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F" w:rsidRDefault="009A1E5F" w:rsidP="009A1E5F">
      <w:pPr>
        <w:widowControl/>
        <w:shd w:val="clear" w:color="auto" w:fill="FFFFFF"/>
        <w:jc w:val="left"/>
        <w:rPr>
          <w:rFonts w:ascii="Verdana" w:eastAsia="宋体" w:hAnsi="Verdana" w:cs="宋体" w:hint="eastAsia"/>
          <w:color w:val="000000"/>
          <w:kern w:val="0"/>
          <w:sz w:val="15"/>
          <w:szCs w:val="15"/>
        </w:rPr>
      </w:pPr>
      <w:r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>准备的硬件：</w:t>
      </w:r>
    </w:p>
    <w:p w:rsidR="009A1E5F" w:rsidRPr="009A1E5F" w:rsidRDefault="009A1E5F" w:rsidP="009A1E5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N1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一个，</w:t>
      </w:r>
      <w:r w:rsidR="00A23BC9"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 xml:space="preserve">8G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U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盘一个（</w:t>
      </w:r>
      <w:r w:rsidR="00A23BC9"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>最好是品牌的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），键盘，鼠标，双公头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USB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线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软件：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proofErr w:type="spellStart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webpad</w:t>
      </w:r>
      <w:proofErr w:type="spellEnd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2.2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线刷包、降级包、刷机工具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 </w:t>
      </w:r>
      <w:hyperlink r:id="rId4" w:history="1">
        <w:r w:rsidRPr="009A1E5F">
          <w:rPr>
            <w:rFonts w:ascii="Verdana" w:eastAsia="宋体" w:hAnsi="Verdana" w:cs="宋体"/>
            <w:color w:val="000000"/>
            <w:kern w:val="0"/>
            <w:sz w:val="15"/>
            <w:u w:val="single"/>
          </w:rPr>
          <w:t>http://www.right.co</w:t>
        </w:r>
        <w:r w:rsidRPr="009A1E5F">
          <w:rPr>
            <w:rFonts w:ascii="Verdana" w:eastAsia="宋体" w:hAnsi="Verdana" w:cs="宋体"/>
            <w:color w:val="000000"/>
            <w:kern w:val="0"/>
            <w:sz w:val="15"/>
            <w:u w:val="single"/>
          </w:rPr>
          <w:t>m</w:t>
        </w:r>
        <w:r w:rsidRPr="009A1E5F">
          <w:rPr>
            <w:rFonts w:ascii="Verdana" w:eastAsia="宋体" w:hAnsi="Verdana" w:cs="宋体"/>
            <w:color w:val="000000"/>
            <w:kern w:val="0"/>
            <w:sz w:val="15"/>
            <w:u w:val="single"/>
          </w:rPr>
          <w:t>.cn/forum/thread-338759-1-1.html</w:t>
        </w:r>
      </w:hyperlink>
    </w:p>
    <w:p w:rsidR="009A1E5F" w:rsidRPr="009A1E5F" w:rsidRDefault="009A1E5F" w:rsidP="009A1E5F">
      <w:pPr>
        <w:widowControl/>
        <w:shd w:val="clear" w:color="auto" w:fill="FFFFFF"/>
        <w:spacing w:before="125" w:after="125"/>
        <w:jc w:val="left"/>
        <w:outlineLvl w:val="1"/>
        <w:rPr>
          <w:rFonts w:ascii="Verdana" w:eastAsia="宋体" w:hAnsi="Verdana" w:cs="宋体"/>
          <w:b/>
          <w:bCs/>
          <w:color w:val="000000"/>
          <w:kern w:val="0"/>
          <w:sz w:val="26"/>
          <w:szCs w:val="26"/>
        </w:rPr>
      </w:pPr>
      <w:r w:rsidRPr="009A1E5F">
        <w:rPr>
          <w:rFonts w:ascii="Verdana" w:eastAsia="宋体" w:hAnsi="Verdana" w:cs="宋体"/>
          <w:b/>
          <w:bCs/>
          <w:color w:val="000000"/>
          <w:kern w:val="0"/>
          <w:sz w:val="26"/>
          <w:szCs w:val="26"/>
        </w:rPr>
        <w:t>过程</w:t>
      </w:r>
    </w:p>
    <w:p w:rsidR="00A23BC9" w:rsidRDefault="009A1E5F" w:rsidP="009A1E5F">
      <w:pPr>
        <w:widowControl/>
        <w:shd w:val="clear" w:color="auto" w:fill="FFFFFF"/>
        <w:jc w:val="left"/>
        <w:rPr>
          <w:rFonts w:ascii="Verdana" w:eastAsia="宋体" w:hAnsi="Verdana" w:cs="宋体" w:hint="eastAsia"/>
          <w:color w:val="000000"/>
          <w:kern w:val="0"/>
          <w:sz w:val="15"/>
          <w:szCs w:val="15"/>
        </w:rPr>
      </w:pP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将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N1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接上显示器，上电，开机后可看到系统很新，需要降级。如果版本是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2.19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等低版本则可以跳过降级这一步。在最外侧的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USB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口接上鼠标，设置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N1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连接到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</w:t>
      </w:r>
      <w:proofErr w:type="spellStart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WiFi</w:t>
      </w:r>
      <w:proofErr w:type="spellEnd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，然后连续点几次固件版本，弹出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“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打开</w:t>
      </w:r>
      <w:proofErr w:type="spellStart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adb</w:t>
      </w:r>
      <w:proofErr w:type="spellEnd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”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提示即可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4664268" cy="3497740"/>
            <wp:effectExtent l="19050" t="0" r="2982" b="0"/>
            <wp:docPr id="1" name="图片 1" descr="https://img2018.cnblogs.com/blog/1468845/201811/1468845-20181101210554134-7542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018.cnblogs.com/blog/1468845/201811/1468845-20181101210554134-75421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15" cy="3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解压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“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斐讯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T1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、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N1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官方系统降级工具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”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，打开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run.bat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，选择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“N1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降级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”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4860827" cy="3162437"/>
            <wp:effectExtent l="19050" t="0" r="0" b="0"/>
            <wp:docPr id="2" name="图片 2" descr="https://img2018.cnblogs.com/blog/1468845/201811/1468845-20181101210908087-280202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018.cnblogs.com/blog/1468845/201811/1468845-20181101210908087-2802023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91" cy="31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5F" w:rsidRPr="009A1E5F" w:rsidRDefault="009A1E5F" w:rsidP="009A1E5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lastRenderedPageBreak/>
        <w:br/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输入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N1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的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IP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，根据图一输入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192.168.1.217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，开始降级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292421" cy="3445416"/>
            <wp:effectExtent l="19050" t="0" r="3479" b="0"/>
            <wp:docPr id="3" name="图片 3" descr="https://img2018.cnblogs.com/blog/1468845/201811/1468845-20181101210957998-1457205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018.cnblogs.com/blog/1468845/201811/1468845-20181101210957998-145720516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60" cy="344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332178" cy="3471297"/>
            <wp:effectExtent l="19050" t="0" r="1822" b="0"/>
            <wp:docPr id="4" name="图片 4" descr="https://img2018.cnblogs.com/blog/1468845/201811/1468845-20181101211020939-189016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018.cnblogs.com/blog/1468845/201811/1468845-20181101211020939-18901689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91" cy="34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等待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N1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重启完成后，重新打开降级工具，选择进入线刷模式，</w:t>
      </w:r>
      <w:r w:rsidRPr="009A1E5F">
        <w:rPr>
          <w:rFonts w:ascii="Verdana" w:eastAsia="宋体" w:hAnsi="Verdana" w:cs="宋体"/>
          <w:b/>
          <w:color w:val="FF0000"/>
          <w:kern w:val="0"/>
          <w:sz w:val="15"/>
          <w:szCs w:val="15"/>
        </w:rPr>
        <w:t>按照提示将</w:t>
      </w:r>
      <w:r w:rsidRPr="009A1E5F">
        <w:rPr>
          <w:rFonts w:ascii="Verdana" w:eastAsia="宋体" w:hAnsi="Verdana" w:cs="宋体"/>
          <w:b/>
          <w:color w:val="FF0000"/>
          <w:kern w:val="0"/>
          <w:sz w:val="15"/>
          <w:szCs w:val="15"/>
        </w:rPr>
        <w:t xml:space="preserve"> USB </w:t>
      </w:r>
      <w:r w:rsidRPr="009A1E5F">
        <w:rPr>
          <w:rFonts w:ascii="Verdana" w:eastAsia="宋体" w:hAnsi="Verdana" w:cs="宋体"/>
          <w:b/>
          <w:color w:val="FF0000"/>
          <w:kern w:val="0"/>
          <w:sz w:val="15"/>
          <w:szCs w:val="15"/>
        </w:rPr>
        <w:t>线接到靠近</w:t>
      </w:r>
      <w:r w:rsidRPr="009A1E5F">
        <w:rPr>
          <w:rFonts w:ascii="Verdana" w:eastAsia="宋体" w:hAnsi="Verdana" w:cs="宋体"/>
          <w:b/>
          <w:color w:val="FF0000"/>
          <w:kern w:val="0"/>
          <w:sz w:val="15"/>
          <w:szCs w:val="15"/>
        </w:rPr>
        <w:t xml:space="preserve"> HDMI </w:t>
      </w:r>
      <w:r w:rsidRPr="009A1E5F">
        <w:rPr>
          <w:rFonts w:ascii="Verdana" w:eastAsia="宋体" w:hAnsi="Verdana" w:cs="宋体"/>
          <w:b/>
          <w:color w:val="FF0000"/>
          <w:kern w:val="0"/>
          <w:sz w:val="15"/>
          <w:szCs w:val="15"/>
        </w:rPr>
        <w:t>的</w:t>
      </w:r>
      <w:r w:rsidRPr="009A1E5F">
        <w:rPr>
          <w:rFonts w:ascii="Verdana" w:eastAsia="宋体" w:hAnsi="Verdana" w:cs="宋体"/>
          <w:b/>
          <w:color w:val="FF0000"/>
          <w:kern w:val="0"/>
          <w:sz w:val="15"/>
          <w:szCs w:val="15"/>
        </w:rPr>
        <w:t xml:space="preserve"> USB </w:t>
      </w:r>
      <w:r w:rsidRPr="009A1E5F">
        <w:rPr>
          <w:rFonts w:ascii="Verdana" w:eastAsia="宋体" w:hAnsi="Verdana" w:cs="宋体"/>
          <w:b/>
          <w:color w:val="FF0000"/>
          <w:kern w:val="0"/>
          <w:sz w:val="15"/>
          <w:szCs w:val="15"/>
        </w:rPr>
        <w:t>口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lastRenderedPageBreak/>
        <w:drawing>
          <wp:inline distT="0" distB="0" distL="0" distR="0">
            <wp:extent cx="5480050" cy="3576368"/>
            <wp:effectExtent l="19050" t="0" r="6350" b="0"/>
            <wp:docPr id="5" name="图片 5" descr="https://img2018.cnblogs.com/blog/1468845/201811/1468845-20181101211345041-676452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018.cnblogs.com/blog/1468845/201811/1468845-20181101211345041-67645278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1" cy="357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打开刷机工具，可以看到已经识别到设备，导入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</w:t>
      </w:r>
      <w:proofErr w:type="spellStart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webpad</w:t>
      </w:r>
      <w:proofErr w:type="spellEnd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2.2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固件，</w:t>
      </w:r>
      <w:r w:rsidRPr="00A23BC9">
        <w:rPr>
          <w:rFonts w:ascii="Verdana" w:eastAsia="宋体" w:hAnsi="Verdana" w:cs="宋体"/>
          <w:b/>
          <w:bCs/>
          <w:color w:val="FF0000"/>
          <w:kern w:val="0"/>
          <w:sz w:val="15"/>
        </w:rPr>
        <w:t>切记切记右侧的两个勾都要去掉！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44738" cy="3690822"/>
            <wp:effectExtent l="19050" t="0" r="3562" b="0"/>
            <wp:docPr id="6" name="图片 6" descr="https://img2018.cnblogs.com/blog/1468845/201811/1468845-20181101211541568-105962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018.cnblogs.com/blog/1468845/201811/1468845-20181101211541568-10596241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53" cy="36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点击开始，如果已经是低版本的系统，跳过了上面的步骤，则可以先在刷机工具导入固件点击开始后，接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USB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线，再接电源。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lastRenderedPageBreak/>
        <w:t>刷机完成后拔掉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USB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线，断电重启。进入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</w:t>
      </w:r>
      <w:proofErr w:type="spellStart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webpad</w:t>
      </w:r>
      <w:proofErr w:type="spellEnd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系统后设置连接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 xml:space="preserve"> </w:t>
      </w:r>
      <w:proofErr w:type="spellStart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WiFi</w:t>
      </w:r>
      <w:proofErr w:type="spellEnd"/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t>。</w:t>
      </w:r>
      <w:r w:rsidRPr="009A1E5F">
        <w:rPr>
          <w:rFonts w:ascii="Verdana" w:eastAsia="宋体" w:hAnsi="Verdana" w:cs="宋体"/>
          <w:color w:val="000000"/>
          <w:kern w:val="0"/>
          <w:sz w:val="15"/>
          <w:szCs w:val="15"/>
        </w:rPr>
        <w:br/>
      </w: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679226" cy="3848373"/>
            <wp:effectExtent l="19050" t="0" r="0" b="0"/>
            <wp:docPr id="7" name="图片 7" descr="https://img2018.cnblogs.com/blog/1468845/201811/1468845-20181101212320213-357826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018.cnblogs.com/blog/1468845/201811/1468845-20181101212320213-35782652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92" cy="38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46" w:rsidRDefault="00A23BC9">
      <w:pPr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</w:pPr>
      <w:r>
        <w:rPr>
          <w:rFonts w:hint="eastAsia"/>
        </w:rPr>
        <w:t>注意项：如果无法完成刷机请先打开刷机工具，导入线刷包，验证通过后，出现开始字样</w:t>
      </w:r>
      <w:r w:rsidR="00893CF1">
        <w:rPr>
          <w:rFonts w:hint="eastAsia"/>
        </w:rPr>
        <w:t>，</w:t>
      </w:r>
      <w:r w:rsidR="00893CF1" w:rsidRPr="00893CF1">
        <w:rPr>
          <w:rFonts w:hint="eastAsia"/>
          <w:b/>
          <w:color w:val="FF0000"/>
        </w:rPr>
        <w:t>切记去掉</w:t>
      </w:r>
      <w:r w:rsidR="00893CF1" w:rsidRPr="00893CF1"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FLASH</w:t>
      </w:r>
      <w:r w:rsidR="00893CF1" w:rsidRPr="00893CF1">
        <w:rPr>
          <w:rFonts w:ascii="Tahoma" w:hAnsi="Tahoma" w:cs="Tahoma"/>
          <w:color w:val="FF0000"/>
          <w:sz w:val="18"/>
          <w:szCs w:val="18"/>
          <w:shd w:val="clear" w:color="auto" w:fill="FFFFFF"/>
        </w:rPr>
        <w:t>，</w:t>
      </w:r>
      <w:r w:rsidR="00893CF1" w:rsidRPr="00893CF1"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893CF1" w:rsidRPr="00893CF1"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bootloader</w:t>
      </w:r>
      <w:proofErr w:type="spellEnd"/>
      <w:r w:rsidR="00893CF1" w:rsidRPr="00893CF1">
        <w:rPr>
          <w:rStyle w:val="a5"/>
          <w:rFonts w:ascii="Tahoma" w:hAnsi="Tahoma" w:cs="Tahoma" w:hint="eastAsia"/>
          <w:color w:val="FF0000"/>
          <w:sz w:val="18"/>
          <w:szCs w:val="18"/>
          <w:shd w:val="clear" w:color="auto" w:fill="FFFFFF"/>
        </w:rPr>
        <w:t>勾</w:t>
      </w:r>
      <w:r w:rsidR="00893CF1">
        <w:rPr>
          <w:rStyle w:val="a5"/>
          <w:rFonts w:ascii="Tahoma" w:hAnsi="Tahoma" w:cs="Tahoma" w:hint="eastAsia"/>
          <w:color w:val="FF0000"/>
          <w:sz w:val="18"/>
          <w:szCs w:val="18"/>
          <w:shd w:val="clear" w:color="auto" w:fill="FFFFFF"/>
        </w:rPr>
        <w:t>，</w:t>
      </w:r>
      <w:r w:rsidR="00893CF1" w:rsidRPr="00893CF1"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  <w:t>点击开始运行刷机</w:t>
      </w:r>
      <w:r w:rsidR="00893CF1"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  <w:t>后，在用降级工具选择</w:t>
      </w:r>
      <w:r w:rsidR="00893CF1"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  <w:t>3</w:t>
      </w:r>
      <w:r w:rsidR="00893CF1"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  <w:t>进入线刷模式。</w:t>
      </w:r>
    </w:p>
    <w:p w:rsidR="00893CF1" w:rsidRDefault="00893CF1">
      <w:pPr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</w:pPr>
    </w:p>
    <w:p w:rsidR="00893CF1" w:rsidRDefault="00893CF1">
      <w:pPr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</w:pPr>
    </w:p>
    <w:p w:rsidR="00893CF1" w:rsidRDefault="00893CF1">
      <w:pPr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</w:pPr>
    </w:p>
    <w:p w:rsidR="00893CF1" w:rsidRPr="00893CF1" w:rsidRDefault="00893CF1">
      <w:pPr>
        <w:rPr>
          <w:rFonts w:hint="eastAsia"/>
          <w:color w:val="FF0000"/>
        </w:rPr>
      </w:pPr>
      <w:r>
        <w:rPr>
          <w:rStyle w:val="a5"/>
          <w:rFonts w:ascii="Tahoma" w:hAnsi="Tahoma" w:cs="Tahoma" w:hint="eastAsia"/>
          <w:b w:val="0"/>
          <w:sz w:val="18"/>
          <w:szCs w:val="18"/>
          <w:shd w:val="clear" w:color="auto" w:fill="FFFFFF"/>
        </w:rPr>
        <w:t>如果</w:t>
      </w:r>
      <w:r w:rsidRPr="00893CF1">
        <w:rPr>
          <w:rFonts w:ascii="微软雅黑" w:eastAsia="微软雅黑" w:hAnsi="微软雅黑" w:hint="eastAsia"/>
          <w:color w:val="000000"/>
          <w:sz w:val="18"/>
          <w:szCs w:val="18"/>
        </w:rPr>
        <w:t>ARMBIAN刷机，造成了EMMC多次被覆盖安装，想重新刷回盒子的镜像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,请依照下方操作</w:t>
      </w:r>
    </w:p>
    <w:p w:rsidR="00A23BC9" w:rsidRPr="009A1E5F" w:rsidRDefault="00A23BC9"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1.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先把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USB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对公线链接到电脑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USB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口与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N1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的第二个口（靠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HDMI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口），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N1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不要通电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2.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打开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USB_Burning_Tool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，导入固件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WEBPAD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大的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2.2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的线刷包，验证通过后，出现开始字样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3.</w:t>
      </w:r>
      <w:r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勾选擦除</w:t>
      </w:r>
      <w:r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FLASH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，</w:t>
      </w:r>
      <w:r>
        <w:rPr>
          <w:rStyle w:val="a5"/>
          <w:rFonts w:ascii="Tahoma" w:hAnsi="Tahoma" w:cs="Tahoma"/>
          <w:color w:val="0000FF"/>
          <w:sz w:val="18"/>
          <w:szCs w:val="18"/>
          <w:shd w:val="clear" w:color="auto" w:fill="FFFFFF"/>
        </w:rPr>
        <w:t>不要勾选擦除</w:t>
      </w:r>
      <w:proofErr w:type="spellStart"/>
      <w:r>
        <w:rPr>
          <w:rStyle w:val="a5"/>
          <w:rFonts w:ascii="Tahoma" w:hAnsi="Tahoma" w:cs="Tahoma"/>
          <w:color w:val="0000FF"/>
          <w:sz w:val="18"/>
          <w:szCs w:val="18"/>
          <w:shd w:val="clear" w:color="auto" w:fill="FFFFFF"/>
        </w:rPr>
        <w:t>bootloader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，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USB_Burning_Tool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点击开始运行刷机，</w:t>
      </w:r>
      <w:r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3</w:t>
      </w:r>
      <w:r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秒钟内速度让</w:t>
      </w:r>
      <w:r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N1</w:t>
      </w:r>
      <w:r>
        <w:rPr>
          <w:rStyle w:val="a5"/>
          <w:rFonts w:ascii="Tahoma" w:hAnsi="Tahoma" w:cs="Tahoma"/>
          <w:color w:val="FF0000"/>
          <w:sz w:val="18"/>
          <w:szCs w:val="18"/>
          <w:shd w:val="clear" w:color="auto" w:fill="FFFFFF"/>
        </w:rPr>
        <w:t>通电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4.USB_Burning_Tool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开始正常识别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N1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线刷模式，刷机开始。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5.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烧录完成后，拔电重启，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N1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恢复了原来的样子</w:t>
      </w:r>
      <w:r w:rsidR="00893CF1"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。</w:t>
      </w:r>
    </w:p>
    <w:sectPr w:rsidR="00A23BC9" w:rsidRPr="009A1E5F" w:rsidSect="0083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E5F"/>
    <w:rsid w:val="00830B46"/>
    <w:rsid w:val="00893CF1"/>
    <w:rsid w:val="009A1E5F"/>
    <w:rsid w:val="00A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4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1E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1E5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A1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E5F"/>
    <w:rPr>
      <w:color w:val="0000FF"/>
      <w:u w:val="single"/>
    </w:rPr>
  </w:style>
  <w:style w:type="character" w:styleId="a5">
    <w:name w:val="Strong"/>
    <w:basedOn w:val="a0"/>
    <w:uiPriority w:val="22"/>
    <w:qFormat/>
    <w:rsid w:val="009A1E5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A1E5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A1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right.com.cn/forum/thread-338759-1-1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chenbin</dc:creator>
  <cp:lastModifiedBy>chenbin</cp:lastModifiedBy>
  <cp:revision>1</cp:revision>
  <dcterms:created xsi:type="dcterms:W3CDTF">2019-07-01T12:27:00Z</dcterms:created>
  <dcterms:modified xsi:type="dcterms:W3CDTF">2019-07-01T12:56:00Z</dcterms:modified>
</cp:coreProperties>
</file>